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D0" w:rsidRPr="00671CAF" w:rsidRDefault="002B48D0" w:rsidP="00D264EE">
      <w:pPr>
        <w:tabs>
          <w:tab w:val="left" w:pos="11907"/>
        </w:tabs>
        <w:spacing w:after="0" w:line="240" w:lineRule="auto"/>
        <w:ind w:left="7258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71CAF">
        <w:rPr>
          <w:rFonts w:ascii="Times New Roman" w:eastAsia="Times New Roman" w:hAnsi="Times New Roman" w:cs="Times New Roman"/>
          <w:b/>
          <w:sz w:val="24"/>
          <w:szCs w:val="20"/>
        </w:rPr>
        <w:t>Skelbiamos apklausos</w:t>
      </w:r>
    </w:p>
    <w:p w:rsidR="002B48D0" w:rsidRPr="00671CAF" w:rsidRDefault="002B48D0" w:rsidP="00D264EE">
      <w:pPr>
        <w:tabs>
          <w:tab w:val="left" w:pos="11907"/>
        </w:tabs>
        <w:spacing w:after="0" w:line="240" w:lineRule="auto"/>
        <w:ind w:left="7258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71CAF">
        <w:rPr>
          <w:rFonts w:ascii="Times New Roman" w:eastAsia="Times New Roman" w:hAnsi="Times New Roman" w:cs="Times New Roman"/>
          <w:b/>
          <w:sz w:val="24"/>
          <w:szCs w:val="20"/>
        </w:rPr>
        <w:t>pirkimo sąlygų</w:t>
      </w:r>
    </w:p>
    <w:p w:rsidR="002B48D0" w:rsidRPr="00671CAF" w:rsidRDefault="00373196" w:rsidP="00D264EE">
      <w:pPr>
        <w:tabs>
          <w:tab w:val="left" w:pos="11907"/>
        </w:tabs>
        <w:spacing w:after="0" w:line="240" w:lineRule="auto"/>
        <w:ind w:left="7258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71CAF">
        <w:rPr>
          <w:rFonts w:ascii="Times New Roman" w:eastAsia="Times New Roman" w:hAnsi="Times New Roman" w:cs="Times New Roman"/>
          <w:b/>
          <w:sz w:val="24"/>
          <w:szCs w:val="20"/>
        </w:rPr>
        <w:t>2</w:t>
      </w:r>
      <w:r w:rsidR="002B48D0" w:rsidRPr="00671CAF">
        <w:rPr>
          <w:rFonts w:ascii="Times New Roman" w:eastAsia="Times New Roman" w:hAnsi="Times New Roman" w:cs="Times New Roman"/>
          <w:b/>
          <w:sz w:val="24"/>
          <w:szCs w:val="20"/>
        </w:rPr>
        <w:t xml:space="preserve"> priedas</w:t>
      </w:r>
    </w:p>
    <w:p w:rsidR="00A63BDF" w:rsidRPr="00671CAF" w:rsidRDefault="00A63BDF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EC26F5" w:rsidRPr="00671CAF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D950F3" w:rsidRPr="00671CAF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671CAF">
        <w:rPr>
          <w:rFonts w:ascii="Times New Roman" w:eastAsia="Times New Roman" w:hAnsi="Times New Roman" w:cs="Times New Roman"/>
          <w:sz w:val="24"/>
          <w:szCs w:val="24"/>
        </w:rPr>
        <w:t>PATVIRTINTA</w:t>
      </w:r>
    </w:p>
    <w:p w:rsidR="00D950F3" w:rsidRPr="00671CAF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671CAF">
        <w:rPr>
          <w:rFonts w:ascii="Times New Roman" w:eastAsia="Times New Roman" w:hAnsi="Times New Roman" w:cs="Times New Roman"/>
          <w:sz w:val="24"/>
          <w:szCs w:val="24"/>
        </w:rPr>
        <w:t>Lietuvos kariuomenės</w:t>
      </w:r>
    </w:p>
    <w:p w:rsidR="00D950F3" w:rsidRPr="00671CAF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671CAF">
        <w:rPr>
          <w:rFonts w:ascii="Times New Roman" w:eastAsia="Times New Roman" w:hAnsi="Times New Roman" w:cs="Times New Roman"/>
          <w:sz w:val="24"/>
          <w:szCs w:val="24"/>
        </w:rPr>
        <w:t>Pirmosios divizijos vado</w:t>
      </w:r>
    </w:p>
    <w:p w:rsidR="00EC26F5" w:rsidRPr="00671CAF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671CAF">
        <w:rPr>
          <w:rFonts w:ascii="Times New Roman" w:eastAsia="Times New Roman" w:hAnsi="Times New Roman" w:cs="Times New Roman"/>
          <w:sz w:val="24"/>
          <w:szCs w:val="24"/>
        </w:rPr>
        <w:t>įsakymu Nr. V-51</w:t>
      </w:r>
    </w:p>
    <w:p w:rsidR="00EC26F5" w:rsidRPr="00671CAF" w:rsidRDefault="00427488" w:rsidP="00D264EE">
      <w:pPr>
        <w:ind w:left="7258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sz w:val="24"/>
          <w:szCs w:val="24"/>
        </w:rPr>
        <w:t>2025</w:t>
      </w:r>
      <w:r w:rsidR="00EC26F5" w:rsidRPr="00671CAF">
        <w:rPr>
          <w:rFonts w:ascii="Times New Roman" w:hAnsi="Times New Roman" w:cs="Times New Roman"/>
          <w:sz w:val="24"/>
          <w:szCs w:val="24"/>
        </w:rPr>
        <w:t xml:space="preserve"> m. spalio  </w:t>
      </w:r>
      <w:r w:rsidR="00D950F3" w:rsidRPr="00671CAF">
        <w:rPr>
          <w:rFonts w:ascii="Times New Roman" w:hAnsi="Times New Roman" w:cs="Times New Roman"/>
          <w:sz w:val="24"/>
          <w:szCs w:val="24"/>
        </w:rPr>
        <w:t xml:space="preserve"> </w:t>
      </w:r>
      <w:r w:rsidR="00EC26F5" w:rsidRPr="00671CAF">
        <w:rPr>
          <w:rFonts w:ascii="Times New Roman" w:hAnsi="Times New Roman" w:cs="Times New Roman"/>
          <w:sz w:val="24"/>
          <w:szCs w:val="24"/>
        </w:rPr>
        <w:t xml:space="preserve">   d.</w:t>
      </w:r>
    </w:p>
    <w:p w:rsidR="00EC26F5" w:rsidRPr="00671CAF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671CAF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671CAF" w:rsidRDefault="00427488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CAF">
        <w:rPr>
          <w:rFonts w:ascii="Times New Roman" w:hAnsi="Times New Roman" w:cs="Times New Roman"/>
          <w:b/>
          <w:sz w:val="24"/>
          <w:szCs w:val="24"/>
        </w:rPr>
        <w:t>4</w:t>
      </w:r>
      <w:r w:rsidR="00C60F09" w:rsidRPr="00671CAF">
        <w:rPr>
          <w:rFonts w:ascii="Times New Roman" w:hAnsi="Times New Roman" w:cs="Times New Roman"/>
          <w:b/>
          <w:sz w:val="24"/>
          <w:szCs w:val="24"/>
        </w:rPr>
        <w:t>U</w:t>
      </w:r>
      <w:r w:rsidRPr="00671CAF">
        <w:rPr>
          <w:rFonts w:ascii="Times New Roman" w:hAnsi="Times New Roman" w:cs="Times New Roman"/>
          <w:b/>
          <w:sz w:val="24"/>
          <w:szCs w:val="24"/>
        </w:rPr>
        <w:t xml:space="preserve"> trumpos</w:t>
      </w:r>
      <w:r w:rsidR="00C60F09" w:rsidRPr="00671CAF">
        <w:rPr>
          <w:rFonts w:ascii="Times New Roman" w:hAnsi="Times New Roman" w:cs="Times New Roman"/>
          <w:b/>
          <w:sz w:val="24"/>
          <w:szCs w:val="24"/>
        </w:rPr>
        <w:t xml:space="preserve"> TRANSPORTAVIMO DĖŽĖ</w:t>
      </w:r>
      <w:r w:rsidRPr="00671CAF">
        <w:rPr>
          <w:rFonts w:ascii="Times New Roman" w:hAnsi="Times New Roman" w:cs="Times New Roman"/>
          <w:b/>
          <w:sz w:val="24"/>
          <w:szCs w:val="24"/>
        </w:rPr>
        <w:t>S</w:t>
      </w:r>
    </w:p>
    <w:p w:rsidR="00EC26F5" w:rsidRPr="00671CAF" w:rsidRDefault="00EC26F5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:rsidR="00EC26F5" w:rsidRPr="00671CAF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3C31AF" w:rsidRPr="00671CAF" w:rsidRDefault="003C31AF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671CAF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b/>
          <w:sz w:val="24"/>
          <w:szCs w:val="24"/>
        </w:rPr>
        <w:t>1.</w:t>
      </w:r>
      <w:r w:rsidRPr="00671CAF">
        <w:rPr>
          <w:rFonts w:ascii="Times New Roman" w:hAnsi="Times New Roman" w:cs="Times New Roman"/>
          <w:sz w:val="24"/>
          <w:szCs w:val="24"/>
        </w:rPr>
        <w:tab/>
      </w:r>
      <w:r w:rsidRPr="00671CAF">
        <w:rPr>
          <w:rFonts w:ascii="Times New Roman" w:hAnsi="Times New Roman" w:cs="Times New Roman"/>
          <w:b/>
          <w:sz w:val="24"/>
          <w:szCs w:val="24"/>
          <w:u w:val="single"/>
        </w:rPr>
        <w:t>Pirkimo objekto paskirtis:</w:t>
      </w:r>
    </w:p>
    <w:p w:rsidR="00EC26F5" w:rsidRPr="00671CAF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sz w:val="24"/>
          <w:szCs w:val="24"/>
        </w:rPr>
        <w:t>Ryšių ir informacinių sistemų įrangos transportavimui.</w:t>
      </w:r>
    </w:p>
    <w:p w:rsidR="00EC26F5" w:rsidRPr="00671CAF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671CAF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b/>
          <w:sz w:val="24"/>
          <w:szCs w:val="24"/>
        </w:rPr>
        <w:t>2.</w:t>
      </w:r>
      <w:r w:rsidRPr="00671CAF">
        <w:rPr>
          <w:rFonts w:ascii="Times New Roman" w:hAnsi="Times New Roman" w:cs="Times New Roman"/>
          <w:sz w:val="24"/>
          <w:szCs w:val="24"/>
        </w:rPr>
        <w:tab/>
      </w:r>
      <w:r w:rsidRPr="00671CAF">
        <w:rPr>
          <w:rFonts w:ascii="Times New Roman" w:hAnsi="Times New Roman" w:cs="Times New Roman"/>
          <w:b/>
          <w:sz w:val="24"/>
          <w:szCs w:val="24"/>
          <w:u w:val="single"/>
        </w:rPr>
        <w:t>BVPŽ kodas:</w:t>
      </w:r>
    </w:p>
    <w:p w:rsidR="00EC26F5" w:rsidRPr="00671CAF" w:rsidRDefault="00B12160" w:rsidP="00EC26F5">
      <w:pPr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671CAF">
        <w:rPr>
          <w:rFonts w:ascii="Times New Roman" w:hAnsi="Times New Roman" w:cs="Times New Roman"/>
          <w:sz w:val="24"/>
          <w:szCs w:val="24"/>
        </w:rPr>
        <w:t>31219000-4</w:t>
      </w:r>
      <w:r w:rsidR="00EC26F5" w:rsidRPr="00671CAF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D950F3" w:rsidRPr="00671CAF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Apsauginės </w:t>
      </w:r>
      <w:r w:rsidR="00EC26F5" w:rsidRPr="00671CAF">
        <w:rPr>
          <w:rFonts w:ascii="Times New Roman" w:hAnsi="Times New Roman" w:cs="Times New Roman"/>
          <w:sz w:val="24"/>
          <w:szCs w:val="24"/>
        </w:rPr>
        <w:t>dėžės.</w:t>
      </w:r>
    </w:p>
    <w:p w:rsidR="00EC26F5" w:rsidRPr="00671CAF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671CAF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1CAF">
        <w:rPr>
          <w:rFonts w:ascii="Times New Roman" w:hAnsi="Times New Roman" w:cs="Times New Roman"/>
          <w:b/>
          <w:sz w:val="24"/>
          <w:szCs w:val="24"/>
        </w:rPr>
        <w:t>3.</w:t>
      </w:r>
      <w:r w:rsidRPr="00671CAF">
        <w:rPr>
          <w:rFonts w:ascii="Times New Roman" w:hAnsi="Times New Roman" w:cs="Times New Roman"/>
          <w:sz w:val="24"/>
          <w:szCs w:val="24"/>
        </w:rPr>
        <w:tab/>
      </w:r>
      <w:r w:rsidRPr="00671CAF">
        <w:rPr>
          <w:rFonts w:ascii="Times New Roman" w:hAnsi="Times New Roman" w:cs="Times New Roman"/>
          <w:b/>
          <w:sz w:val="24"/>
          <w:szCs w:val="24"/>
          <w:u w:val="single"/>
        </w:rPr>
        <w:t>Privalomieji reikalavimai:</w:t>
      </w:r>
    </w:p>
    <w:p w:rsidR="00D950F3" w:rsidRPr="00671CAF" w:rsidRDefault="003C31AF" w:rsidP="00EC26F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1CAF">
        <w:rPr>
          <w:rFonts w:ascii="Times New Roman" w:hAnsi="Times New Roman" w:cs="Times New Roman"/>
          <w:color w:val="000000"/>
          <w:sz w:val="24"/>
          <w:szCs w:val="24"/>
        </w:rPr>
        <w:t>Prekei pagaminti, paslaugai teikti ar darbams atlikti naudojama mažiau ar nenaudojama pavojingųjų cheminių medžiagų, neteršiama aplinka ir nekeliamas pavojus sveikatai.</w:t>
      </w:r>
    </w:p>
    <w:p w:rsidR="00D950F3" w:rsidRPr="00671CAF" w:rsidRDefault="00D950F3" w:rsidP="00EC26F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1041"/>
        <w:gridCol w:w="2782"/>
        <w:gridCol w:w="5957"/>
      </w:tblGrid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b/>
                <w:sz w:val="24"/>
                <w:szCs w:val="24"/>
              </w:rPr>
            </w:pPr>
            <w:r w:rsidRPr="00671CAF">
              <w:rPr>
                <w:b/>
                <w:sz w:val="24"/>
                <w:szCs w:val="24"/>
              </w:rPr>
              <w:t>3</w:t>
            </w:r>
            <w:r w:rsidRPr="00671CAF">
              <w:rPr>
                <w:b/>
                <w:sz w:val="24"/>
                <w:szCs w:val="24"/>
              </w:rPr>
              <w:t>.</w:t>
            </w:r>
            <w:r w:rsidRPr="00671CA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739" w:type="dxa"/>
            <w:gridSpan w:val="2"/>
          </w:tcPr>
          <w:p w:rsidR="00227AAA" w:rsidRPr="00671CAF" w:rsidRDefault="00227AAA" w:rsidP="00294387">
            <w:pPr>
              <w:pStyle w:val="Heading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CA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Transportavimo dėžė 4U, trumpa (31219000-4 Apsauginės dėžės)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3</w:t>
            </w:r>
            <w:r w:rsidRPr="00671CAF">
              <w:rPr>
                <w:sz w:val="24"/>
                <w:szCs w:val="24"/>
              </w:rPr>
              <w:t>.</w:t>
            </w:r>
            <w:r w:rsidRPr="00671CAF">
              <w:rPr>
                <w:sz w:val="24"/>
                <w:szCs w:val="24"/>
              </w:rPr>
              <w:t>2</w:t>
            </w:r>
            <w:r w:rsidRPr="00671CAF">
              <w:rPr>
                <w:sz w:val="24"/>
                <w:szCs w:val="24"/>
              </w:rPr>
              <w:t>.</w:t>
            </w:r>
          </w:p>
        </w:tc>
        <w:tc>
          <w:tcPr>
            <w:tcW w:w="2782" w:type="dxa"/>
          </w:tcPr>
          <w:p w:rsidR="00227AAA" w:rsidRPr="00671CAF" w:rsidRDefault="00227AAA" w:rsidP="00294387">
            <w:pPr>
              <w:tabs>
                <w:tab w:val="left" w:pos="390"/>
                <w:tab w:val="left" w:pos="1035"/>
                <w:tab w:val="left" w:pos="1500"/>
              </w:tabs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Pagrindiniai reikalavimai: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tabs>
                <w:tab w:val="left" w:pos="390"/>
                <w:tab w:val="left" w:pos="1035"/>
                <w:tab w:val="left" w:pos="1500"/>
              </w:tabs>
              <w:jc w:val="both"/>
              <w:rPr>
                <w:sz w:val="24"/>
                <w:szCs w:val="24"/>
              </w:rPr>
            </w:pP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Komplektacija: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  <w:highlight w:val="yellow"/>
              </w:rPr>
            </w:pPr>
            <w:r w:rsidRPr="00671CAF">
              <w:rPr>
                <w:sz w:val="24"/>
                <w:szCs w:val="24"/>
              </w:rPr>
              <w:t>4U dydžio transportavimo dėžė su dviem dangčiais ir rankenomis transportavimui.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Savybės: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Du nuimami dangčiai priešingose pusėse, kurių kiekvienas tvirtinamas ne mažiau kaip 8 pasukamais užraktais. Abu dangčiai turi rankenas. Galinis dangtis turi integruotus ratukus.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Dangčių užraktai: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Metaliniai, prisukami, neatspindintys šviesos, juodos spalvos. Ant kiekvieno dangčio ne mažiau kaip 6 vnt.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Vidinio stelažo dydis (</w:t>
            </w:r>
            <w:proofErr w:type="spellStart"/>
            <w:r w:rsidRPr="00671CAF">
              <w:rPr>
                <w:bCs/>
                <w:sz w:val="24"/>
                <w:szCs w:val="24"/>
              </w:rPr>
              <w:t>Rackmount</w:t>
            </w:r>
            <w:proofErr w:type="spellEnd"/>
            <w:r w:rsidRPr="00671CAF">
              <w:rPr>
                <w:bCs/>
                <w:sz w:val="24"/>
                <w:szCs w:val="24"/>
              </w:rPr>
              <w:t>):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671CAF">
              <w:rPr>
                <w:sz w:val="24"/>
                <w:szCs w:val="24"/>
              </w:rPr>
              <w:t>U.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Vidinio stelažo gylis: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ne mažesnis kaip 60 cm. ir ne didesnis kaip 65 cm.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Vidinio stelažo plotis: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48,26 cm (19").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Vidinio stelažo tipas: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su metrinėmis M6 fiksuojamomis veržlėmis.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Priekinio dangčio gylis: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ne mažiau kaip 4,5 cm.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Galinio dangčio gylis: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ne mažiau kaip 11,4 cm.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Išorės ilgis: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ne mažesnis kaip 95 cm. ir ne didesnis kaip 105 cm.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bCs/>
                <w:sz w:val="24"/>
                <w:szCs w:val="24"/>
              </w:rPr>
            </w:pPr>
            <w:r w:rsidRPr="00671CAF">
              <w:rPr>
                <w:bCs/>
                <w:sz w:val="24"/>
                <w:szCs w:val="24"/>
              </w:rPr>
              <w:t>Išorės plotis: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ne didesnis kaip 75 cm.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Išorės aukštis: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ne didesnis kaip 38 cm.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Medžiaga: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 xml:space="preserve">vidutinio tankio polietilenas, atitinkantis MIL-STD 810G standartą, su ne mažiau kaip 8 </w:t>
            </w:r>
            <w:proofErr w:type="spellStart"/>
            <w:r w:rsidRPr="00671CAF">
              <w:rPr>
                <w:rFonts w:eastAsia="Calibri"/>
                <w:sz w:val="24"/>
                <w:szCs w:val="24"/>
              </w:rPr>
              <w:t>elastomeriniais</w:t>
            </w:r>
            <w:proofErr w:type="spellEnd"/>
            <w:r w:rsidRPr="00671CAF">
              <w:rPr>
                <w:rFonts w:eastAsia="Calibri"/>
                <w:sz w:val="24"/>
                <w:szCs w:val="24"/>
              </w:rPr>
              <w:t xml:space="preserve"> amortizatoriais.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tabs>
                <w:tab w:val="left" w:pos="426"/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Atsparumas: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Turi būti turėti apsaugą nuo pašalinių kietų daiktų, dulkių ir skysčių įsiskverbimo ne mažiau kaip IP64 (</w:t>
            </w:r>
            <w:r w:rsidRPr="00671CAF">
              <w:rPr>
                <w:sz w:val="24"/>
                <w:szCs w:val="24"/>
              </w:rPr>
              <w:t xml:space="preserve">angl. </w:t>
            </w:r>
            <w:proofErr w:type="spellStart"/>
            <w:r w:rsidRPr="00671CAF">
              <w:rPr>
                <w:i/>
                <w:iCs/>
                <w:sz w:val="24"/>
                <w:szCs w:val="24"/>
              </w:rPr>
              <w:t>Ingress</w:t>
            </w:r>
            <w:proofErr w:type="spellEnd"/>
            <w:r w:rsidRPr="00671CA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71CAF">
              <w:rPr>
                <w:i/>
                <w:iCs/>
                <w:sz w:val="24"/>
                <w:szCs w:val="24"/>
              </w:rPr>
              <w:t>Protection</w:t>
            </w:r>
            <w:proofErr w:type="spellEnd"/>
            <w:r w:rsidRPr="00671CAF">
              <w:rPr>
                <w:sz w:val="24"/>
                <w:szCs w:val="24"/>
              </w:rPr>
              <w:t>)</w:t>
            </w:r>
            <w:r w:rsidRPr="00671CAF">
              <w:rPr>
                <w:rFonts w:eastAsia="Calibri"/>
                <w:sz w:val="24"/>
                <w:szCs w:val="24"/>
              </w:rPr>
              <w:t>. Turi turėti slėgio reguliavimo vožtuvą.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tabs>
                <w:tab w:val="left" w:pos="426"/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Tuščios dėžės svoris: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ne didesnis kaip 26 kg.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tabs>
                <w:tab w:val="left" w:pos="426"/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Transportavimas: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Dėžės transportavimui turi būti ne mažiau kaip 4 rankenos su spyruokliniu mechanizmu ant dėžės šonų. Kiekvienas dangtis turi turėti ne mažiau kaip po 2 rankenas su spyruokliniu mechanizmu.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Dėžės spalva: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>Juoda.</w:t>
            </w:r>
          </w:p>
        </w:tc>
      </w:tr>
      <w:tr w:rsidR="00227AAA" w:rsidRPr="00671CAF" w:rsidTr="00294387">
        <w:trPr>
          <w:trHeight w:val="57"/>
        </w:trPr>
        <w:tc>
          <w:tcPr>
            <w:tcW w:w="1041" w:type="dxa"/>
          </w:tcPr>
          <w:p w:rsidR="00227AAA" w:rsidRPr="00671CAF" w:rsidRDefault="00227AAA" w:rsidP="002943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:rsidR="00227AAA" w:rsidRPr="00671CAF" w:rsidRDefault="00227AAA" w:rsidP="00294387">
            <w:pPr>
              <w:rPr>
                <w:sz w:val="24"/>
                <w:szCs w:val="24"/>
              </w:rPr>
            </w:pPr>
            <w:r w:rsidRPr="00671CAF">
              <w:rPr>
                <w:sz w:val="24"/>
                <w:szCs w:val="24"/>
              </w:rPr>
              <w:t>Suderinamumas:</w:t>
            </w:r>
          </w:p>
        </w:tc>
        <w:tc>
          <w:tcPr>
            <w:tcW w:w="5957" w:type="dxa"/>
          </w:tcPr>
          <w:p w:rsidR="00227AAA" w:rsidRPr="00671CAF" w:rsidRDefault="00227AAA" w:rsidP="00294387">
            <w:pPr>
              <w:ind w:right="-31"/>
              <w:jc w:val="both"/>
              <w:rPr>
                <w:rFonts w:eastAsia="Calibri"/>
                <w:sz w:val="24"/>
                <w:szCs w:val="24"/>
              </w:rPr>
            </w:pPr>
            <w:r w:rsidRPr="00671CAF">
              <w:rPr>
                <w:rFonts w:eastAsia="Calibri"/>
                <w:sz w:val="24"/>
                <w:szCs w:val="24"/>
              </w:rPr>
              <w:t xml:space="preserve">Transportavimo dėžė turi susidėti viena ant kitos ir neslidinėti į kraštus (angl. </w:t>
            </w:r>
            <w:proofErr w:type="spellStart"/>
            <w:r w:rsidRPr="00671CAF">
              <w:rPr>
                <w:rFonts w:eastAsia="Calibri"/>
                <w:i/>
                <w:iCs/>
                <w:sz w:val="24"/>
                <w:szCs w:val="24"/>
              </w:rPr>
              <w:t>Moulded</w:t>
            </w:r>
            <w:proofErr w:type="spellEnd"/>
            <w:r w:rsidRPr="00671CAF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71CAF">
              <w:rPr>
                <w:rFonts w:eastAsia="Calibri"/>
                <w:i/>
                <w:iCs/>
                <w:sz w:val="24"/>
                <w:szCs w:val="24"/>
              </w:rPr>
              <w:t>in</w:t>
            </w:r>
            <w:proofErr w:type="spellEnd"/>
            <w:r w:rsidRPr="00671CAF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71CAF">
              <w:rPr>
                <w:rFonts w:eastAsia="Calibri"/>
                <w:i/>
                <w:iCs/>
                <w:sz w:val="24"/>
                <w:szCs w:val="24"/>
              </w:rPr>
              <w:t>Stacking</w:t>
            </w:r>
            <w:proofErr w:type="spellEnd"/>
            <w:r w:rsidRPr="00671CAF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71CAF">
              <w:rPr>
                <w:rFonts w:eastAsia="Calibri"/>
                <w:i/>
                <w:iCs/>
                <w:sz w:val="24"/>
                <w:szCs w:val="24"/>
              </w:rPr>
              <w:t>Ribs</w:t>
            </w:r>
            <w:proofErr w:type="spellEnd"/>
            <w:r w:rsidRPr="00671CAF">
              <w:rPr>
                <w:rFonts w:eastAsia="Calibri"/>
                <w:sz w:val="24"/>
                <w:szCs w:val="24"/>
              </w:rPr>
              <w:t>).</w:t>
            </w:r>
          </w:p>
        </w:tc>
      </w:tr>
    </w:tbl>
    <w:p w:rsidR="00EC26F5" w:rsidRPr="00671CAF" w:rsidRDefault="00EC26F5" w:rsidP="00973168">
      <w:pPr>
        <w:tabs>
          <w:tab w:val="left" w:pos="318"/>
          <w:tab w:val="left" w:pos="113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4EE" w:rsidRPr="00671CAF" w:rsidRDefault="00D264EE" w:rsidP="00973168">
      <w:pPr>
        <w:tabs>
          <w:tab w:val="left" w:pos="318"/>
          <w:tab w:val="left" w:pos="113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671CAF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b/>
          <w:sz w:val="24"/>
          <w:szCs w:val="24"/>
        </w:rPr>
        <w:t>4.</w:t>
      </w:r>
      <w:r w:rsidRPr="00671CAF">
        <w:rPr>
          <w:rFonts w:ascii="Times New Roman" w:hAnsi="Times New Roman" w:cs="Times New Roman"/>
          <w:sz w:val="24"/>
          <w:szCs w:val="24"/>
        </w:rPr>
        <w:tab/>
      </w:r>
      <w:r w:rsidRPr="00671CAF">
        <w:rPr>
          <w:rFonts w:ascii="Times New Roman" w:hAnsi="Times New Roman" w:cs="Times New Roman"/>
          <w:b/>
          <w:sz w:val="24"/>
          <w:szCs w:val="24"/>
          <w:u w:val="single"/>
        </w:rPr>
        <w:t>Garantiniai reikalavimai:</w:t>
      </w:r>
    </w:p>
    <w:p w:rsidR="00EC26F5" w:rsidRPr="00671CAF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4.1.</w:t>
      </w: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27488" w:rsidRPr="00671CAF">
        <w:rPr>
          <w:rFonts w:ascii="Times New Roman" w:hAnsi="Times New Roman" w:cs="Times New Roman"/>
          <w:sz w:val="24"/>
          <w:szCs w:val="24"/>
        </w:rPr>
        <w:t>Dė</w:t>
      </w:r>
      <w:r w:rsidRPr="00671CAF">
        <w:rPr>
          <w:rFonts w:ascii="Times New Roman" w:hAnsi="Times New Roman" w:cs="Times New Roman"/>
          <w:sz w:val="24"/>
          <w:szCs w:val="24"/>
        </w:rPr>
        <w:t>žei turi būti suteikta garantija ne trumpesniam laikotarpiui, kaip tą, kurią suteikia įrangos gamintoja</w:t>
      </w:r>
      <w:r w:rsidR="00427488" w:rsidRPr="00671CAF">
        <w:rPr>
          <w:rFonts w:ascii="Times New Roman" w:hAnsi="Times New Roman" w:cs="Times New Roman"/>
          <w:sz w:val="24"/>
          <w:szCs w:val="24"/>
        </w:rPr>
        <w:t>s, tačiau ne trumpesniam kaip 24</w:t>
      </w:r>
      <w:r w:rsidRPr="00671CAF">
        <w:rPr>
          <w:rFonts w:ascii="Times New Roman" w:hAnsi="Times New Roman" w:cs="Times New Roman"/>
          <w:sz w:val="24"/>
          <w:szCs w:val="24"/>
        </w:rPr>
        <w:t xml:space="preserve"> mėn.</w:t>
      </w:r>
    </w:p>
    <w:p w:rsidR="00EC26F5" w:rsidRPr="00671CAF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Garantiniu laikotarpiu, atsiradus </w:t>
      </w:r>
      <w:proofErr w:type="spellStart"/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gedimams</w:t>
      </w:r>
      <w:proofErr w:type="spellEnd"/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 defektams dėl gamyklinio broko, tiekėjas įsipareigoja gaminį suremontuoti savo lėšomis arba pakeisti nauju.</w:t>
      </w:r>
    </w:p>
    <w:p w:rsidR="00EC26F5" w:rsidRPr="00671CAF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4.3. Garantinio remonto trukmė privalo trukti ne ilgiau kaip 30 kalendorinių dienų. Jei sugedusios įrangos per šį laikotarpį pataisyti neįmanoma – ji pakeičiama ekvivalentiška nauja.</w:t>
      </w:r>
    </w:p>
    <w:p w:rsidR="00EC26F5" w:rsidRPr="00671CAF" w:rsidRDefault="00EC26F5" w:rsidP="00973168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4.4. Garantinis laikotarpis skaičiuojamas nuo priėmimo–perdavimo akto pasirašymo.</w:t>
      </w:r>
    </w:p>
    <w:p w:rsidR="00EC26F5" w:rsidRPr="00671CAF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71CA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Papildoma informacija:</w:t>
      </w:r>
    </w:p>
    <w:p w:rsidR="00EC26F5" w:rsidRPr="00671CAF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5.1.</w:t>
      </w: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Bendrieji reikalavimai:</w:t>
      </w:r>
    </w:p>
    <w:p w:rsidR="00EC26F5" w:rsidRPr="00671CAF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5.1.1. Visi techninėje specifikacijoje išvardinti reikalavimai privalo būti garantuojami įrenginio gamintojo (pateikti tai liudijančią gamintojo dokumentaciją).</w:t>
      </w:r>
    </w:p>
    <w:p w:rsidR="00EC26F5" w:rsidRPr="00671CAF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>5.1.2. Turi būti galimybė grąžinti gamintojui naudoti netinkamą įrangą.</w:t>
      </w:r>
    </w:p>
    <w:p w:rsidR="00EC26F5" w:rsidRPr="00671CAF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5.1.3. </w:t>
      </w:r>
      <w:r w:rsidRPr="00671CAF">
        <w:rPr>
          <w:rFonts w:ascii="Times New Roman" w:hAnsi="Times New Roman" w:cs="Times New Roman"/>
          <w:sz w:val="24"/>
          <w:szCs w:val="24"/>
        </w:rPr>
        <w:t>Pateikiamos ryšių ir informacinių sistem</w:t>
      </w:r>
      <w:r w:rsidR="00F153CB" w:rsidRPr="00671CAF">
        <w:rPr>
          <w:rFonts w:ascii="Times New Roman" w:hAnsi="Times New Roman" w:cs="Times New Roman"/>
          <w:sz w:val="24"/>
          <w:szCs w:val="24"/>
        </w:rPr>
        <w:t>ų įrangos transportavimo dėžė (4</w:t>
      </w:r>
      <w:r w:rsidRPr="00671CAF">
        <w:rPr>
          <w:rFonts w:ascii="Times New Roman" w:hAnsi="Times New Roman" w:cs="Times New Roman"/>
          <w:sz w:val="24"/>
          <w:szCs w:val="24"/>
        </w:rPr>
        <w:t xml:space="preserve">U) (toliau – dėžė) privalo būti nauja ir nenaudota (negali būti atnaujinta, restauruota (angl. </w:t>
      </w:r>
      <w:proofErr w:type="spellStart"/>
      <w:r w:rsidRPr="00671CAF">
        <w:rPr>
          <w:rFonts w:ascii="Times New Roman" w:hAnsi="Times New Roman" w:cs="Times New Roman"/>
          <w:sz w:val="24"/>
          <w:szCs w:val="24"/>
        </w:rPr>
        <w:t>refurbished</w:t>
      </w:r>
      <w:proofErr w:type="spellEnd"/>
      <w:r w:rsidRPr="00671CAF">
        <w:rPr>
          <w:rFonts w:ascii="Times New Roman" w:hAnsi="Times New Roman" w:cs="Times New Roman"/>
          <w:sz w:val="24"/>
          <w:szCs w:val="24"/>
        </w:rPr>
        <w:t>)), nepažeistoje gamintojo pakuotėje.</w:t>
      </w:r>
    </w:p>
    <w:p w:rsidR="00EC26F5" w:rsidRPr="00671CAF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sz w:val="24"/>
          <w:szCs w:val="24"/>
        </w:rPr>
        <w:t>5.1.4. Dėžės dokumentacija turi būti lietuvių arba anglų kalba.</w:t>
      </w:r>
    </w:p>
    <w:p w:rsidR="00EC26F5" w:rsidRPr="00671CAF" w:rsidRDefault="00EC26F5" w:rsidP="00EC26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sz w:val="24"/>
          <w:szCs w:val="24"/>
        </w:rPr>
        <w:lastRenderedPageBreak/>
        <w:t>5.1.5. Pakavimo medžiagos turi atitikti aplinkos apsaugos reikalavimus (skirtingos medžiagos pakuotės dalys lengvai atskiriamos, dalis kartoninės pakuotės iš perdirbtos žaliavos).</w:t>
      </w:r>
    </w:p>
    <w:p w:rsidR="00973168" w:rsidRPr="00671CAF" w:rsidRDefault="00973168" w:rsidP="00EC26F5">
      <w:pPr>
        <w:rPr>
          <w:rFonts w:ascii="Times New Roman" w:hAnsi="Times New Roman" w:cs="Times New Roman"/>
          <w:sz w:val="24"/>
          <w:szCs w:val="24"/>
        </w:rPr>
      </w:pPr>
    </w:p>
    <w:p w:rsidR="00973168" w:rsidRPr="00671CAF" w:rsidRDefault="00EC26F5" w:rsidP="00973168">
      <w:pPr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EAC9C" wp14:editId="3ED094A5">
                <wp:simplePos x="0" y="0"/>
                <wp:positionH relativeFrom="column">
                  <wp:posOffset>716859</wp:posOffset>
                </wp:positionH>
                <wp:positionV relativeFrom="paragraph">
                  <wp:posOffset>87023</wp:posOffset>
                </wp:positionV>
                <wp:extent cx="4468633" cy="0"/>
                <wp:effectExtent l="0" t="0" r="273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6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722D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5pt,6.85pt" to="408.3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973168" w:rsidRPr="00671CAF" w:rsidRDefault="00973168" w:rsidP="00F153CB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</w:p>
    <w:p w:rsidR="00973168" w:rsidRPr="00671CAF" w:rsidRDefault="00EC26F5" w:rsidP="00973168">
      <w:pPr>
        <w:tabs>
          <w:tab w:val="left" w:pos="284"/>
          <w:tab w:val="left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1CAF">
        <w:rPr>
          <w:rFonts w:ascii="Times New Roman" w:eastAsia="Calibri" w:hAnsi="Times New Roman" w:cs="Times New Roman"/>
          <w:sz w:val="24"/>
          <w:szCs w:val="24"/>
        </w:rPr>
        <w:t>Techninės specifikacijos rengėjas</w:t>
      </w:r>
      <w:r w:rsidR="00973168" w:rsidRPr="00671CAF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F153CB" w:rsidRPr="00671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3168" w:rsidRPr="00671CAF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="00973168" w:rsidRPr="00671CAF">
        <w:rPr>
          <w:rFonts w:ascii="Times New Roman" w:hAnsi="Times New Roman" w:cs="Times New Roman"/>
          <w:sz w:val="24"/>
          <w:szCs w:val="24"/>
        </w:rPr>
        <w:t>1 DIV vadovybės štabo G6 skyriaus</w:t>
      </w:r>
    </w:p>
    <w:p w:rsidR="002062ED" w:rsidRPr="00671CAF" w:rsidRDefault="00973168" w:rsidP="00973168">
      <w:pPr>
        <w:tabs>
          <w:tab w:val="left" w:pos="284"/>
          <w:tab w:val="left" w:pos="680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71CA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RIS paramos poskyrio RIS vyr. specialistas</w:t>
      </w:r>
      <w:r w:rsidRPr="00671CAF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 </w:t>
      </w:r>
      <w:proofErr w:type="spellStart"/>
      <w:r w:rsidR="00F153CB" w:rsidRPr="00671CAF">
        <w:rPr>
          <w:rFonts w:ascii="Times New Roman" w:hAnsi="Times New Roman" w:cs="Times New Roman"/>
          <w:sz w:val="24"/>
          <w:szCs w:val="24"/>
        </w:rPr>
        <w:t>št</w:t>
      </w:r>
      <w:proofErr w:type="spellEnd"/>
      <w:r w:rsidR="00F153CB" w:rsidRPr="00671C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53CB" w:rsidRPr="00671CAF">
        <w:rPr>
          <w:rFonts w:ascii="Times New Roman" w:hAnsi="Times New Roman" w:cs="Times New Roman"/>
          <w:sz w:val="24"/>
          <w:szCs w:val="24"/>
        </w:rPr>
        <w:t>srž</w:t>
      </w:r>
      <w:proofErr w:type="spellEnd"/>
      <w:r w:rsidR="00F153CB" w:rsidRPr="00671CAF">
        <w:rPr>
          <w:rFonts w:ascii="Times New Roman" w:hAnsi="Times New Roman" w:cs="Times New Roman"/>
          <w:sz w:val="24"/>
          <w:szCs w:val="24"/>
        </w:rPr>
        <w:t>. sp. Remigijus Jakubsevičius</w:t>
      </w:r>
    </w:p>
    <w:sectPr w:rsidR="002062ED" w:rsidRPr="00671CAF" w:rsidSect="00B03709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810F7D"/>
    <w:multiLevelType w:val="hybridMultilevel"/>
    <w:tmpl w:val="C862F2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1740D"/>
    <w:multiLevelType w:val="hybridMultilevel"/>
    <w:tmpl w:val="EE0E2354"/>
    <w:lvl w:ilvl="0" w:tplc="9806C616">
      <w:start w:val="1"/>
      <w:numFmt w:val="decimal"/>
      <w:lvlText w:val="11.%1."/>
      <w:lvlJc w:val="left"/>
      <w:pPr>
        <w:ind w:left="185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3592906"/>
    <w:multiLevelType w:val="hybridMultilevel"/>
    <w:tmpl w:val="75220C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E2E86"/>
    <w:multiLevelType w:val="hybridMultilevel"/>
    <w:tmpl w:val="0F2458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A5A1F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32A0A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648A"/>
    <w:multiLevelType w:val="hybridMultilevel"/>
    <w:tmpl w:val="8AC8A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E47C9"/>
    <w:multiLevelType w:val="hybridMultilevel"/>
    <w:tmpl w:val="4AFC1B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273A1"/>
    <w:multiLevelType w:val="hybridMultilevel"/>
    <w:tmpl w:val="82FA1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068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E1370"/>
    <w:multiLevelType w:val="hybridMultilevel"/>
    <w:tmpl w:val="E22894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66A78"/>
    <w:multiLevelType w:val="hybridMultilevel"/>
    <w:tmpl w:val="BAC0C6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37D6F"/>
    <w:multiLevelType w:val="hybridMultilevel"/>
    <w:tmpl w:val="BC72D8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F5748"/>
    <w:multiLevelType w:val="hybridMultilevel"/>
    <w:tmpl w:val="50CAE47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35F85"/>
    <w:multiLevelType w:val="hybridMultilevel"/>
    <w:tmpl w:val="9A04F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348E9"/>
    <w:multiLevelType w:val="hybridMultilevel"/>
    <w:tmpl w:val="88B630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45172"/>
    <w:multiLevelType w:val="hybridMultilevel"/>
    <w:tmpl w:val="954CED1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071FB"/>
    <w:multiLevelType w:val="hybridMultilevel"/>
    <w:tmpl w:val="EC6454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96492"/>
    <w:multiLevelType w:val="hybridMultilevel"/>
    <w:tmpl w:val="26DC3B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E5D9B"/>
    <w:multiLevelType w:val="hybridMultilevel"/>
    <w:tmpl w:val="7ED6689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3A4"/>
    <w:multiLevelType w:val="hybridMultilevel"/>
    <w:tmpl w:val="0FD0F1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F7FCD"/>
    <w:multiLevelType w:val="multilevel"/>
    <w:tmpl w:val="52C6D8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80243"/>
    <w:multiLevelType w:val="hybridMultilevel"/>
    <w:tmpl w:val="FA9CD4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705A4"/>
    <w:multiLevelType w:val="hybridMultilevel"/>
    <w:tmpl w:val="0F7E9C46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17560"/>
    <w:multiLevelType w:val="hybridMultilevel"/>
    <w:tmpl w:val="684C9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50FE4"/>
    <w:multiLevelType w:val="hybridMultilevel"/>
    <w:tmpl w:val="AABED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A4C03"/>
    <w:multiLevelType w:val="hybridMultilevel"/>
    <w:tmpl w:val="9D2C3E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E032F"/>
    <w:multiLevelType w:val="hybridMultilevel"/>
    <w:tmpl w:val="C894688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D1A29"/>
    <w:multiLevelType w:val="hybridMultilevel"/>
    <w:tmpl w:val="7520DB78"/>
    <w:lvl w:ilvl="0" w:tplc="042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726616A6"/>
    <w:multiLevelType w:val="hybridMultilevel"/>
    <w:tmpl w:val="717654B0"/>
    <w:lvl w:ilvl="0" w:tplc="9806C616">
      <w:start w:val="1"/>
      <w:numFmt w:val="decimal"/>
      <w:lvlText w:val="11.%1."/>
      <w:lvlJc w:val="left"/>
      <w:pPr>
        <w:ind w:left="785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770A4E3E">
      <w:start w:val="5"/>
      <w:numFmt w:val="decimal"/>
      <w:lvlText w:val="%3"/>
      <w:lvlJc w:val="left"/>
      <w:pPr>
        <w:ind w:left="2340" w:hanging="360"/>
      </w:pPr>
      <w:rPr>
        <w:rFonts w:eastAsiaTheme="minorHAnsi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F387B"/>
    <w:multiLevelType w:val="hybridMultilevel"/>
    <w:tmpl w:val="EBD29E8A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94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43A65"/>
    <w:multiLevelType w:val="hybridMultilevel"/>
    <w:tmpl w:val="F048959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43F1F"/>
    <w:multiLevelType w:val="hybridMultilevel"/>
    <w:tmpl w:val="A7A6FE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D2777"/>
    <w:multiLevelType w:val="hybridMultilevel"/>
    <w:tmpl w:val="86E21108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7443D"/>
    <w:multiLevelType w:val="hybridMultilevel"/>
    <w:tmpl w:val="4714496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9"/>
  </w:num>
  <w:num w:numId="3">
    <w:abstractNumId w:val="0"/>
  </w:num>
  <w:num w:numId="4">
    <w:abstractNumId w:val="4"/>
  </w:num>
  <w:num w:numId="5">
    <w:abstractNumId w:val="5"/>
  </w:num>
  <w:num w:numId="6">
    <w:abstractNumId w:val="19"/>
  </w:num>
  <w:num w:numId="7">
    <w:abstractNumId w:val="13"/>
  </w:num>
  <w:num w:numId="8">
    <w:abstractNumId w:val="18"/>
  </w:num>
  <w:num w:numId="9">
    <w:abstractNumId w:val="26"/>
  </w:num>
  <w:num w:numId="10">
    <w:abstractNumId w:val="33"/>
  </w:num>
  <w:num w:numId="11">
    <w:abstractNumId w:val="24"/>
  </w:num>
  <w:num w:numId="12">
    <w:abstractNumId w:val="34"/>
  </w:num>
  <w:num w:numId="13">
    <w:abstractNumId w:val="31"/>
  </w:num>
  <w:num w:numId="14">
    <w:abstractNumId w:val="35"/>
  </w:num>
  <w:num w:numId="15">
    <w:abstractNumId w:val="14"/>
  </w:num>
  <w:num w:numId="16">
    <w:abstractNumId w:val="30"/>
  </w:num>
  <w:num w:numId="17">
    <w:abstractNumId w:val="28"/>
  </w:num>
  <w:num w:numId="18">
    <w:abstractNumId w:val="23"/>
  </w:num>
  <w:num w:numId="19">
    <w:abstractNumId w:val="17"/>
  </w:num>
  <w:num w:numId="20">
    <w:abstractNumId w:val="8"/>
  </w:num>
  <w:num w:numId="21">
    <w:abstractNumId w:val="16"/>
  </w:num>
  <w:num w:numId="22">
    <w:abstractNumId w:val="3"/>
  </w:num>
  <w:num w:numId="23">
    <w:abstractNumId w:val="9"/>
  </w:num>
  <w:num w:numId="24">
    <w:abstractNumId w:val="32"/>
  </w:num>
  <w:num w:numId="25">
    <w:abstractNumId w:val="2"/>
  </w:num>
  <w:num w:numId="26">
    <w:abstractNumId w:val="20"/>
  </w:num>
  <w:num w:numId="27">
    <w:abstractNumId w:val="15"/>
  </w:num>
  <w:num w:numId="28">
    <w:abstractNumId w:val="10"/>
  </w:num>
  <w:num w:numId="29">
    <w:abstractNumId w:val="21"/>
  </w:num>
  <w:num w:numId="30">
    <w:abstractNumId w:val="11"/>
  </w:num>
  <w:num w:numId="31">
    <w:abstractNumId w:val="12"/>
  </w:num>
  <w:num w:numId="32">
    <w:abstractNumId w:val="6"/>
  </w:num>
  <w:num w:numId="33">
    <w:abstractNumId w:val="7"/>
  </w:num>
  <w:num w:numId="34">
    <w:abstractNumId w:val="25"/>
  </w:num>
  <w:num w:numId="35">
    <w:abstractNumId w:val="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60"/>
    <w:rsid w:val="00007B75"/>
    <w:rsid w:val="0004210D"/>
    <w:rsid w:val="00051D5F"/>
    <w:rsid w:val="00064F12"/>
    <w:rsid w:val="00110F8E"/>
    <w:rsid w:val="001C1672"/>
    <w:rsid w:val="002062ED"/>
    <w:rsid w:val="00215BA5"/>
    <w:rsid w:val="00227AAA"/>
    <w:rsid w:val="00253E88"/>
    <w:rsid w:val="002B48D0"/>
    <w:rsid w:val="00373196"/>
    <w:rsid w:val="003C31AF"/>
    <w:rsid w:val="003C3413"/>
    <w:rsid w:val="003C7EFD"/>
    <w:rsid w:val="003D05E6"/>
    <w:rsid w:val="003E4861"/>
    <w:rsid w:val="00405DFD"/>
    <w:rsid w:val="00427488"/>
    <w:rsid w:val="0043652E"/>
    <w:rsid w:val="00454694"/>
    <w:rsid w:val="00521212"/>
    <w:rsid w:val="0052704B"/>
    <w:rsid w:val="00654A3C"/>
    <w:rsid w:val="00671CAF"/>
    <w:rsid w:val="006B22BA"/>
    <w:rsid w:val="006B7332"/>
    <w:rsid w:val="006D35B1"/>
    <w:rsid w:val="00702D40"/>
    <w:rsid w:val="00721217"/>
    <w:rsid w:val="00784D6B"/>
    <w:rsid w:val="007D2BAF"/>
    <w:rsid w:val="007F1978"/>
    <w:rsid w:val="00874E60"/>
    <w:rsid w:val="00891A7C"/>
    <w:rsid w:val="008B2052"/>
    <w:rsid w:val="009065D4"/>
    <w:rsid w:val="009723DD"/>
    <w:rsid w:val="00973168"/>
    <w:rsid w:val="00973FD2"/>
    <w:rsid w:val="009B6BA5"/>
    <w:rsid w:val="00A032BD"/>
    <w:rsid w:val="00A519C4"/>
    <w:rsid w:val="00A63BDF"/>
    <w:rsid w:val="00AA1BA8"/>
    <w:rsid w:val="00B03709"/>
    <w:rsid w:val="00B12160"/>
    <w:rsid w:val="00C33DEC"/>
    <w:rsid w:val="00C60F09"/>
    <w:rsid w:val="00C87A51"/>
    <w:rsid w:val="00D264EE"/>
    <w:rsid w:val="00D950F3"/>
    <w:rsid w:val="00DF58ED"/>
    <w:rsid w:val="00E05C00"/>
    <w:rsid w:val="00E72688"/>
    <w:rsid w:val="00EA524D"/>
    <w:rsid w:val="00EC26F5"/>
    <w:rsid w:val="00F153CB"/>
    <w:rsid w:val="00F93B71"/>
    <w:rsid w:val="00F9708F"/>
    <w:rsid w:val="00F9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F125"/>
  <w15:chartTrackingRefBased/>
  <w15:docId w15:val="{EF59DDE3-DC66-43BE-B9E8-B6543E6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C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4210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74E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723D"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rsid w:val="0004210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05C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E05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B466F-7DA9-4909-9AD9-55B7F2EA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2528</Words>
  <Characters>1442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Andrėjus Vysockis</dc:creator>
  <cp:keywords/>
  <dc:description/>
  <cp:lastModifiedBy>Karolis Lekavičius</cp:lastModifiedBy>
  <cp:revision>3</cp:revision>
  <dcterms:created xsi:type="dcterms:W3CDTF">2025-11-14T12:14:00Z</dcterms:created>
  <dcterms:modified xsi:type="dcterms:W3CDTF">2025-11-14T12:14:00Z</dcterms:modified>
</cp:coreProperties>
</file>